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3512820</wp:posOffset>
            </wp:positionH>
            <wp:positionV relativeFrom="paragraph">
              <wp:posOffset>76200</wp:posOffset>
            </wp:positionV>
            <wp:extent cx="725170" cy="908050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25170" cy="9080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i/>
          <w:iCs/>
          <w:color w:val="000000"/>
          <w:spacing w:val="0"/>
          <w:position w:val="0"/>
          <w:shd w:val="clear" w:color="auto" w:fill="auto"/>
          <w:lang w:val="ru-RU" w:eastAsia="ru-RU" w:bidi="ru-RU"/>
        </w:rPr>
        <w:t>‘7</w:t>
      </w:r>
      <w:r>
        <w:rPr>
          <w:color w:val="000000"/>
          <w:spacing w:val="0"/>
          <w:position w:val="0"/>
          <w:shd w:val="clear" w:color="auto" w:fill="auto"/>
          <w:lang w:val="en-US" w:eastAsia="en-US" w:bidi="en-US"/>
        </w:rPr>
        <w:t>Vb!1,</w:t>
      </w:r>
      <w:r>
        <w:rPr>
          <w:color w:val="000000"/>
          <w:spacing w:val="0"/>
          <w:position w:val="0"/>
          <w:shd w:val="clear" w:color="auto" w:fill="auto"/>
          <w:lang w:val="ru-RU" w:eastAsia="ru-RU" w:bidi="ru-RU"/>
        </w:rPr>
        <w:t>социальной</w:t>
        <w:br/>
        <w:t>и деыографичмй политики</w:t>
        <w:br/>
        <w:t>брянской области</w:t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after="0" w:line="0" w:lineRule="atLeast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ПРАВИТЕЛЬСТВО БРЯНСКОЙ ОБЛАСТИ</w:t>
      </w:r>
      <w:bookmarkEnd w:id="0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/>
        <w:ind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</w:t>
      </w:r>
      <w:bookmarkEnd w:id="2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 10 апреля 2023 г. № 139-п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360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г. Брянск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64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внесении изменений в постановление Прави</w:t>
        <w:softHyphen/>
        <w:t>тельства Брянской области от 12 декабря 2022 года № 5 80-п «О предоставлении мер социальной поддержки семьям граждан Российской Федера</w:t>
        <w:softHyphen/>
        <w:t>ции, участвующих в специальной военной опера</w:t>
        <w:softHyphen/>
        <w:t>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года»</w:t>
      </w:r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Законом Брянской области от 20 февраля 2008 года № 12-3 «Об охране семьи, материнства, отцовства и детства в Брянской области», в связи с проведением специальной военной операции на терри</w:t>
        <w:softHyphen/>
        <w:t>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 Правительство Брянской области ПОСТАНОВЛЯЕТ: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Внести в постановление Правительства Брянской области от 12 декабря |2022 года № 5 80-п «О предоставлении мер социальной поддержки семьям граждан Российской Федерации, участвующих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специальной;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года» следующие изменения: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46" w:val="left"/>
        </w:tabs>
        <w:bidi w:val="0"/>
        <w:spacing w:before="0" w:after="0" w:line="259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пункте 1 слова «с 1 октября 2022 года по 31 марта 2023 года» заменить словами «с 1 октября 2022 года по 30 сентября 2023 года».</w:t>
      </w:r>
    </w:p>
    <w:p>
      <w:pPr>
        <w:pStyle w:val="Style11"/>
        <w:keepNext w:val="0"/>
        <w:keepLines w:val="0"/>
        <w:widowControl w:val="0"/>
        <w:numPr>
          <w:ilvl w:val="1"/>
          <w:numId w:val="1"/>
        </w:numPr>
        <w:shd w:val="clear" w:color="auto" w:fill="auto"/>
        <w:tabs>
          <w:tab w:pos="1246" w:val="left"/>
          <w:tab w:leader="hyphen" w:pos="9396" w:val="left"/>
        </w:tabs>
        <w:bidi w:val="0"/>
        <w:spacing w:before="0" w:after="0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пункте 4 слова «с 1 октября 2022 года по 31 марта 2023 года» заменить словами «с 1 октября 2022 года по 30 сентября_2023-года».</w:t>
        <w:tab/>
        <w:t>—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Департамент семьи, социальной и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демографической политики</w:t>
        <w:br/>
        <w:t>Брянской области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leader="underscore" w:pos="1012" w:val="left"/>
          <w:tab w:leader="underscore" w:pos="2426" w:val="left"/>
        </w:tabs>
        <w:bidi w:val="0"/>
        <w:spacing w:before="0"/>
        <w:ind w:left="0" w:right="30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Вх. №</w:t>
        <w:tab/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340"/>
        <w:ind w:left="0" w:right="300" w:firstLine="0"/>
        <w:jc w:val="right"/>
        <w:sectPr>
          <w:footnotePr>
            <w:pos w:val="pageBottom"/>
            <w:numFmt w:val="decimal"/>
            <w:numRestart w:val="continuous"/>
          </w:footnotePr>
          <w:pgSz w:w="11900" w:h="16840"/>
          <w:pgMar w:top="501" w:right="604" w:bottom="90" w:left="1544" w:header="73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« /4» с?У . : 2(МЗ </w:t>
      </w:r>
      <w:r>
        <w:rPr>
          <w:rFonts w:ascii="Arial Unicode MS" w:eastAsia="Arial Unicode MS" w:hAnsi="Arial Unicode MS" w:cs="Arial Unicode MS"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।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63500" distR="63500" simplePos="0" relativeHeight="125829379" behindDoc="0" locked="0" layoutInCell="1" allowOverlap="1">
                <wp:simplePos x="0" y="0"/>
                <wp:positionH relativeFrom="page">
                  <wp:posOffset>5894705</wp:posOffset>
                </wp:positionH>
                <wp:positionV relativeFrom="paragraph">
                  <wp:posOffset>1863090</wp:posOffset>
                </wp:positionV>
                <wp:extent cx="1031240" cy="21463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31240" cy="21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1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А.В. Богомаз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64.15000000000003pt;margin-top:146.70000000000002pt;width:81.200000000000003pt;height:16.899999999999999pt;z-index:-125829374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А.В. Богомаз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5" w:val="left"/>
        </w:tabs>
        <w:bidi w:val="0"/>
        <w:spacing w:before="0" w:after="0" w:line="259" w:lineRule="auto"/>
        <w:ind w:left="0" w:right="0" w:firstLine="780"/>
        <w:jc w:val="lef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margin">
              <wp:posOffset>688340</wp:posOffset>
            </wp:positionH>
            <wp:positionV relativeFrom="margin">
              <wp:posOffset>1236980</wp:posOffset>
            </wp:positionV>
            <wp:extent cx="1505585" cy="15849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505585" cy="158496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Постановление вступает в силу со дня его официального опубли</w:t>
        <w:softHyphen/>
        <w:t>кования и распространяется на правоотношения, возникшие с 1 октября 2022 года по 30 сентября 2023 года.</w:t>
      </w:r>
    </w:p>
    <w:p>
      <w:pPr>
        <w:pStyle w:val="Style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5" w:val="left"/>
        </w:tabs>
        <w:bidi w:val="0"/>
        <w:spacing w:before="0" w:after="1480" w:line="259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настоящего постановления возложить на заместителя Губернатора Брянской области Агафонову И.В.</w:t>
      </w:r>
    </w:p>
    <w:p>
      <w:pPr>
        <w:pStyle w:val="Style13"/>
        <w:keepNext w:val="0"/>
        <w:keepLines w:val="0"/>
        <w:widowControl w:val="0"/>
        <w:shd w:val="clear" w:color="auto" w:fill="auto"/>
        <w:tabs>
          <w:tab w:pos="1717" w:val="left"/>
        </w:tabs>
        <w:bidi w:val="0"/>
        <w:spacing w:before="0" w:after="0" w:line="163" w:lineRule="auto"/>
        <w:ind w:left="320" w:right="0" w:hanging="3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>Губернатора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auto"/>
          <w:vertAlign w:val="superscript"/>
          <w:lang w:val="ru-RU" w:eastAsia="ru-RU" w:bidi="ru-RU"/>
        </w:rPr>
        <w:t>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6"/>
          <w:szCs w:val="26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подготовки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ab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Документе /Ь</w:t>
      </w:r>
    </w:p>
    <w:sectPr>
      <w:headerReference w:type="default" r:id="rId9"/>
      <w:footnotePr>
        <w:pos w:val="pageBottom"/>
        <w:numFmt w:val="decimal"/>
        <w:numRestart w:val="continuous"/>
      </w:footnotePr>
      <w:pgSz w:w="11900" w:h="16840"/>
      <w:pgMar w:top="1280" w:right="662" w:bottom="1280" w:left="1485" w:header="0" w:footer="852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3896360</wp:posOffset>
              </wp:positionH>
              <wp:positionV relativeFrom="page">
                <wp:posOffset>478790</wp:posOffset>
              </wp:positionV>
              <wp:extent cx="68580" cy="11430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8580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shd w:val="clear" w:color="auto" w:fill="auto"/>
                              <w:lang w:val="ru-RU" w:eastAsia="ru-RU" w:bidi="ru-RU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6.80000000000001pt;margin-top:37.700000000000003pt;width:5.4000000000000004pt;height:9.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 (3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character" w:customStyle="1" w:styleId="CharStyle6">
    <w:name w:val="Заголовок №2_"/>
    <w:basedOn w:val="DefaultParagraphFont"/>
    <w:link w:val="Styl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8">
    <w:name w:val="Основной текст (4)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0">
    <w:name w:val="Заголовок №1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CharStyle12">
    <w:name w:val="Основной текст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4">
    <w:name w:val="Основной текст (2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17">
    <w:name w:val="Колонтитул (2)_"/>
    <w:basedOn w:val="DefaultParagraphFont"/>
    <w:link w:val="Style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Основной текст (3)"/>
    <w:basedOn w:val="Normal"/>
    <w:link w:val="CharStyle3"/>
    <w:pPr>
      <w:widowControl w:val="0"/>
      <w:shd w:val="clear" w:color="auto" w:fill="auto"/>
      <w:spacing w:after="102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w w:val="60"/>
      <w:sz w:val="22"/>
      <w:szCs w:val="22"/>
      <w:u w:val="none"/>
    </w:rPr>
  </w:style>
  <w:style w:type="paragraph" w:customStyle="1" w:styleId="Style5">
    <w:name w:val="Заголовок №2"/>
    <w:basedOn w:val="Normal"/>
    <w:link w:val="CharStyle6"/>
    <w:pPr>
      <w:widowControl w:val="0"/>
      <w:shd w:val="clear" w:color="auto" w:fill="auto"/>
      <w:spacing w:line="133" w:lineRule="exact"/>
      <w:jc w:val="center"/>
      <w:outlineLvl w:val="1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paragraph" w:customStyle="1" w:styleId="Style7">
    <w:name w:val="Основной текст (4)"/>
    <w:basedOn w:val="Normal"/>
    <w:link w:val="CharStyle8"/>
    <w:pPr>
      <w:widowControl w:val="0"/>
      <w:shd w:val="clear" w:color="auto" w:fill="auto"/>
      <w:spacing w:after="260" w:line="133" w:lineRule="exact"/>
      <w:ind w:left="20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9">
    <w:name w:val="Заголовок №1"/>
    <w:basedOn w:val="Normal"/>
    <w:link w:val="CharStyle10"/>
    <w:pPr>
      <w:widowControl w:val="0"/>
      <w:shd w:val="clear" w:color="auto" w:fill="auto"/>
      <w:spacing w:after="640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11">
    <w:name w:val="Основной текст"/>
    <w:basedOn w:val="Normal"/>
    <w:link w:val="CharStyle12"/>
    <w:pPr>
      <w:widowControl w:val="0"/>
      <w:shd w:val="clear" w:color="auto" w:fill="auto"/>
      <w:spacing w:after="320" w:line="257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Style13">
    <w:name w:val="Основной текст (2)"/>
    <w:basedOn w:val="Normal"/>
    <w:link w:val="CharStyle14"/>
    <w:pPr>
      <w:widowControl w:val="0"/>
      <w:shd w:val="clear" w:color="auto" w:fill="auto"/>
      <w:spacing w:after="40" w:line="226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Style16">
    <w:name w:val="Колонтитул (2)"/>
    <w:basedOn w:val="Normal"/>
    <w:link w:val="CharStyle1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header" Target="header1.xml"/></Relationships>
</file>